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FC" w:rsidRDefault="009745FC" w:rsidP="009745FC">
      <w:pPr>
        <w:spacing w:after="240" w:line="259" w:lineRule="auto"/>
        <w:ind w:left="0" w:firstLine="0"/>
        <w:jc w:val="center"/>
        <w:rPr>
          <w:b/>
        </w:rPr>
      </w:pPr>
    </w:p>
    <w:p w:rsidR="009745FC" w:rsidRPr="00C927EA" w:rsidRDefault="009745FC" w:rsidP="009745FC">
      <w:pPr>
        <w:spacing w:after="240" w:line="259" w:lineRule="auto"/>
        <w:ind w:left="0" w:firstLine="0"/>
        <w:jc w:val="center"/>
        <w:rPr>
          <w:b/>
        </w:rPr>
      </w:pPr>
      <w:r>
        <w:rPr>
          <w:b/>
        </w:rPr>
        <w:t>ACUERDOS ADOPTADOS EN LA JUNTA ORDINARIA DE FACULTAD DE 13 DE DICIEMBRE DE 2016</w:t>
      </w:r>
    </w:p>
    <w:p w:rsidR="009745FC" w:rsidRPr="00C927EA" w:rsidRDefault="009745FC" w:rsidP="009745FC">
      <w:pPr>
        <w:ind w:left="-5"/>
      </w:pPr>
      <w:r w:rsidRPr="00C927EA">
        <w:t xml:space="preserve">1.- Aprobación del acta de la Junta celebrada el día 14 de julio de 2016. </w:t>
      </w:r>
    </w:p>
    <w:p w:rsidR="009745FC" w:rsidRPr="00C927EA" w:rsidRDefault="009745FC" w:rsidP="009745FC">
      <w:pPr>
        <w:ind w:left="-5"/>
      </w:pPr>
      <w:r w:rsidRPr="00C927EA">
        <w:t>2.- Ratific</w:t>
      </w:r>
      <w:r>
        <w:t>ación de asuntos aprobados en</w:t>
      </w:r>
      <w:r w:rsidRPr="00C927EA">
        <w:t xml:space="preserve"> Comisión Permanente:</w:t>
      </w:r>
    </w:p>
    <w:p w:rsidR="009745FC" w:rsidRDefault="009745FC" w:rsidP="009745FC">
      <w:pPr>
        <w:ind w:left="-5"/>
        <w:rPr>
          <w:u w:val="single"/>
        </w:rPr>
      </w:pPr>
      <w:r>
        <w:rPr>
          <w:u w:val="single"/>
        </w:rPr>
        <w:tab/>
      </w:r>
      <w:r w:rsidRPr="00C927EA">
        <w:rPr>
          <w:u w:val="single"/>
        </w:rPr>
        <w:tab/>
      </w:r>
      <w:r w:rsidRPr="00FB48A7">
        <w:tab/>
      </w:r>
      <w:r w:rsidRPr="00C927EA">
        <w:rPr>
          <w:u w:val="single"/>
        </w:rPr>
        <w:t>Comisión Permanente de 23 de septiembre de 2016</w:t>
      </w:r>
      <w:r w:rsidRPr="00C927EA">
        <w:t xml:space="preserve">: </w:t>
      </w:r>
      <w:r w:rsidRPr="00C927EA">
        <w:tab/>
      </w:r>
    </w:p>
    <w:p w:rsidR="009745FC" w:rsidRDefault="009745FC" w:rsidP="009745FC">
      <w:pPr>
        <w:ind w:left="-5"/>
      </w:pPr>
      <w:r w:rsidRPr="00FB48A7">
        <w:tab/>
      </w:r>
      <w:r w:rsidRPr="00FB48A7">
        <w:tab/>
      </w:r>
      <w:r w:rsidRPr="00FB48A7">
        <w:tab/>
        <w:t>1º.</w:t>
      </w:r>
      <w:r>
        <w:t xml:space="preserve">- </w:t>
      </w:r>
      <w:r w:rsidRPr="00C927EA">
        <w:t xml:space="preserve">Propuesta de renovación de miembros del Tribunal de Compensación: Miembros natos: Presidente: Prof. Dr. D. Ricardo Alonso García (Decano de la Facultad). Secretario: Prof. Dr. D. Juan Iglesias Redondo </w:t>
      </w:r>
      <w:r w:rsidRPr="00C927EA">
        <w:tab/>
        <w:t xml:space="preserve">(Secretario de la Facultad). Delegada del Rector: Profª. Dra. Dª. </w:t>
      </w:r>
      <w:proofErr w:type="spellStart"/>
      <w:r w:rsidRPr="00C927EA">
        <w:t>Yanna</w:t>
      </w:r>
      <w:proofErr w:type="spellEnd"/>
      <w:r w:rsidRPr="00C927EA">
        <w:t xml:space="preserve"> Gutiérrez Franco. Miembros por designación: Vocal 1: Prof. D. Germán Fernández </w:t>
      </w:r>
      <w:proofErr w:type="spellStart"/>
      <w:r w:rsidRPr="00C927EA">
        <w:t>Farreres</w:t>
      </w:r>
      <w:proofErr w:type="spellEnd"/>
      <w:r w:rsidRPr="00C927EA">
        <w:t xml:space="preserve">. Vocal 2: Prof. D. Joaquín García Murcia. Vocal 3: Profª. Dª. Juana Pulgar Ezquerra. Vocal 4: Profª, Dª. María Encarnación Aguilera Morales. Vocal 5: Prof. D. Faustino Martínez </w:t>
      </w:r>
      <w:proofErr w:type="spellStart"/>
      <w:r w:rsidRPr="00C927EA">
        <w:t>Martínez</w:t>
      </w:r>
      <w:proofErr w:type="spellEnd"/>
      <w:r w:rsidRPr="00C927EA">
        <w:t>.</w:t>
      </w:r>
    </w:p>
    <w:p w:rsidR="009745FC" w:rsidRDefault="009745FC" w:rsidP="009745FC">
      <w:pPr>
        <w:ind w:left="-5"/>
        <w:rPr>
          <w:color w:val="1A1A1A"/>
        </w:rPr>
      </w:pPr>
      <w:r>
        <w:tab/>
      </w:r>
      <w:r>
        <w:tab/>
      </w:r>
      <w:r>
        <w:tab/>
        <w:t xml:space="preserve">2º.- </w:t>
      </w:r>
      <w:r w:rsidRPr="00FB48A7">
        <w:rPr>
          <w:color w:val="1A1A1A"/>
        </w:rPr>
        <w:t xml:space="preserve">Aprobación y traslado a la Comisión de Doctorado, para su posterior remisión al Consejo de Gobierno de la Universidad, de la concesión de los premios extraordinarios de doctorado (curso 2014/2015). </w:t>
      </w:r>
    </w:p>
    <w:p w:rsidR="009745FC" w:rsidRDefault="009745FC" w:rsidP="009745FC">
      <w:pPr>
        <w:ind w:left="-5"/>
        <w:rPr>
          <w:color w:val="1A1A1A"/>
        </w:rPr>
      </w:pP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 xml:space="preserve">3º.- </w:t>
      </w:r>
      <w:r w:rsidRPr="00C927EA">
        <w:t xml:space="preserve">Aprobación de la </w:t>
      </w:r>
      <w:r w:rsidRPr="00FB48A7">
        <w:rPr>
          <w:color w:val="1A1A1A"/>
        </w:rPr>
        <w:t xml:space="preserve">Propuesta de nombramiento de los siguientes miembros de la Comisión de Doctorado de la Facultad (el nombramiento corresponde al Rectorado): 1º.- Línea de investigación "Derecho constitucional, europeo y comparado": Prof. Dr. D. Rafael Rubio Núñez (sustituye al Prof. Dr. D. Javier García Roca). 2º.- Línea de investigación "Derecho penal y criminología”: Prof. Dr. D. Alfredo Liñán Lafuente (sustituye al Prof. Dr. D. Félix María Pedreira González). 3º.- Línea de investigación “Problemas actuales de Derecho </w:t>
      </w:r>
      <w:r>
        <w:rPr>
          <w:color w:val="1A1A1A"/>
        </w:rPr>
        <w:t xml:space="preserve">administrativo”: Prof. </w:t>
      </w:r>
      <w:r w:rsidRPr="00FB48A7">
        <w:rPr>
          <w:color w:val="1A1A1A"/>
        </w:rPr>
        <w:t>Dr. D. Rodrigo Moreno Fuente (sustituye al Prof. Dr. D. Jorge Fernández-Miranda Fernández-Miranda). 4º.- Línea de investigación “Derecho del mercado y de la empresa”: Prof. Dr. D. Javier Martínez de la Rosa (sustituye a la Profª. Dª. M</w:t>
      </w:r>
      <w:r>
        <w:rPr>
          <w:color w:val="1A1A1A"/>
        </w:rPr>
        <w:t>aría Teresa Martínez Martínez).</w:t>
      </w:r>
    </w:p>
    <w:p w:rsidR="009745FC" w:rsidRDefault="009745FC" w:rsidP="009745FC">
      <w:pPr>
        <w:ind w:left="-5"/>
        <w:rPr>
          <w:color w:val="1A1A1A"/>
        </w:rPr>
      </w:pP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 xml:space="preserve">4º.- </w:t>
      </w:r>
      <w:r w:rsidRPr="00FB48A7">
        <w:rPr>
          <w:color w:val="1A1A1A"/>
        </w:rPr>
        <w:t xml:space="preserve">Nombramiento como Coordinadora del Máster en Derecho Español Vigente y Comparado de la Profª. Dra. Dª Rosa María Moreno Flórez, en sustitución por jubilación del Prof. Dr. D. José Rubio San Román. </w:t>
      </w:r>
    </w:p>
    <w:p w:rsidR="009745FC" w:rsidRPr="00FB48A7" w:rsidRDefault="009745FC" w:rsidP="009745FC">
      <w:pPr>
        <w:ind w:left="-5"/>
      </w:pP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  <w:t xml:space="preserve">5º.- </w:t>
      </w:r>
      <w:r w:rsidRPr="00FB48A7">
        <w:rPr>
          <w:color w:val="1A1A1A"/>
        </w:rPr>
        <w:t xml:space="preserve">Propuesta de modificación presupuestaria por razones de urgencia. </w:t>
      </w:r>
    </w:p>
    <w:p w:rsidR="009745FC" w:rsidRDefault="009745FC" w:rsidP="009745FC">
      <w:pPr>
        <w:spacing w:after="206"/>
        <w:ind w:left="-5"/>
        <w:rPr>
          <w:color w:val="1A1A1A"/>
          <w:u w:val="single"/>
        </w:rPr>
      </w:pPr>
      <w:r w:rsidRPr="00FB48A7">
        <w:rPr>
          <w:color w:val="1A1A1A"/>
        </w:rPr>
        <w:tab/>
      </w:r>
      <w:r w:rsidRPr="00FB48A7">
        <w:rPr>
          <w:color w:val="1A1A1A"/>
        </w:rPr>
        <w:tab/>
      </w:r>
      <w:r w:rsidRPr="00FB48A7">
        <w:rPr>
          <w:color w:val="1A1A1A"/>
        </w:rPr>
        <w:tab/>
      </w:r>
      <w:r w:rsidRPr="00C927EA">
        <w:rPr>
          <w:color w:val="1A1A1A"/>
          <w:u w:val="single"/>
        </w:rPr>
        <w:t xml:space="preserve">Comisión Permanente de 6 de octubre de 2016 (plazas de </w:t>
      </w:r>
      <w:r>
        <w:rPr>
          <w:color w:val="1A1A1A"/>
          <w:u w:val="single"/>
        </w:rPr>
        <w:tab/>
      </w:r>
      <w:r w:rsidRPr="00C927EA">
        <w:rPr>
          <w:color w:val="1A1A1A"/>
          <w:u w:val="single"/>
        </w:rPr>
        <w:t>profesorado)</w:t>
      </w:r>
    </w:p>
    <w:p w:rsidR="009745FC" w:rsidRDefault="009745FC" w:rsidP="009745FC">
      <w:pPr>
        <w:spacing w:after="206"/>
        <w:ind w:left="-5"/>
        <w:rPr>
          <w:color w:val="1A1A1A"/>
          <w:u w:val="single"/>
        </w:rPr>
      </w:pPr>
    </w:p>
    <w:p w:rsidR="009745FC" w:rsidRPr="00C927EA" w:rsidRDefault="009745FC" w:rsidP="009745FC">
      <w:pPr>
        <w:spacing w:after="206"/>
        <w:ind w:left="-5"/>
        <w:rPr>
          <w:color w:val="1A1A1A"/>
          <w:u w:val="single"/>
        </w:rPr>
      </w:pPr>
      <w:bookmarkStart w:id="0" w:name="_GoBack"/>
      <w:bookmarkEnd w:id="0"/>
    </w:p>
    <w:p w:rsidR="009745FC" w:rsidRPr="00C927EA" w:rsidRDefault="009745FC" w:rsidP="009745FC">
      <w:pPr>
        <w:spacing w:after="206"/>
        <w:ind w:left="-5"/>
        <w:rPr>
          <w:color w:val="1A1A1A"/>
          <w:u w:val="single"/>
        </w:rPr>
      </w:pPr>
      <w:r w:rsidRPr="00C927EA">
        <w:rPr>
          <w:color w:val="1A1A1A"/>
        </w:rPr>
        <w:tab/>
      </w:r>
      <w:r w:rsidRPr="00C927EA">
        <w:rPr>
          <w:color w:val="1A1A1A"/>
        </w:rPr>
        <w:tab/>
      </w:r>
      <w:r w:rsidRPr="00FB48A7">
        <w:rPr>
          <w:color w:val="1A1A1A"/>
        </w:rPr>
        <w:tab/>
      </w:r>
      <w:r w:rsidRPr="00C927EA">
        <w:rPr>
          <w:color w:val="1A1A1A"/>
          <w:u w:val="single"/>
        </w:rPr>
        <w:t>Comisión permanente de 14 de octubre de 2016 (plazas de profesorado)</w:t>
      </w:r>
    </w:p>
    <w:p w:rsidR="009745FC" w:rsidRDefault="009745FC" w:rsidP="009745FC">
      <w:pPr>
        <w:spacing w:after="206"/>
        <w:ind w:left="-5"/>
        <w:rPr>
          <w:color w:val="1A1A1A"/>
          <w:u w:val="single"/>
        </w:rPr>
      </w:pPr>
      <w:r>
        <w:rPr>
          <w:color w:val="1A1A1A"/>
          <w:u w:val="single"/>
        </w:rPr>
        <w:tab/>
      </w:r>
      <w:r>
        <w:rPr>
          <w:color w:val="1A1A1A"/>
          <w:u w:val="single"/>
        </w:rPr>
        <w:tab/>
      </w:r>
      <w:r w:rsidRPr="00FB48A7">
        <w:rPr>
          <w:color w:val="1A1A1A"/>
        </w:rPr>
        <w:tab/>
      </w:r>
      <w:r w:rsidRPr="00C927EA">
        <w:rPr>
          <w:color w:val="1A1A1A"/>
          <w:u w:val="single"/>
        </w:rPr>
        <w:t xml:space="preserve">Comisión Permanente de 23 de noviembre de 2016: </w:t>
      </w:r>
    </w:p>
    <w:p w:rsidR="009745FC" w:rsidRDefault="009745FC" w:rsidP="009745FC">
      <w:pPr>
        <w:spacing w:after="206"/>
        <w:ind w:left="-5"/>
      </w:pPr>
      <w:r w:rsidRPr="00FB48A7">
        <w:rPr>
          <w:color w:val="1A1A1A"/>
        </w:rPr>
        <w:tab/>
      </w:r>
      <w:r w:rsidRPr="00FB48A7">
        <w:rPr>
          <w:color w:val="1A1A1A"/>
        </w:rPr>
        <w:tab/>
      </w:r>
      <w:r w:rsidRPr="00FB48A7">
        <w:rPr>
          <w:color w:val="1A1A1A"/>
        </w:rPr>
        <w:tab/>
        <w:t xml:space="preserve">1º.- </w:t>
      </w:r>
      <w:r w:rsidRPr="00C927EA">
        <w:t xml:space="preserve">Aprobación de las modificaciones necesarias para incorporar al Doble Grado en Derecho y Ciencias Políticas dos Trabajos de Fin de Grado (uno de cada Grado en origen) sin incrementar el número total de créditos del Plan de Estudios (360). </w:t>
      </w:r>
    </w:p>
    <w:p w:rsidR="009745FC" w:rsidRPr="00FB48A7" w:rsidRDefault="009745FC" w:rsidP="009745FC">
      <w:pPr>
        <w:spacing w:after="206"/>
        <w:ind w:left="-5"/>
        <w:rPr>
          <w:color w:val="1A1A1A"/>
          <w:u w:val="single"/>
        </w:rPr>
      </w:pPr>
      <w:r>
        <w:tab/>
      </w:r>
      <w:r>
        <w:tab/>
      </w:r>
      <w:r>
        <w:tab/>
        <w:t xml:space="preserve">2º.- </w:t>
      </w:r>
      <w:r w:rsidRPr="00C927EA">
        <w:t>Aprobación de la modificación de los criterios de evaluación de prácticas externas: asignación a efectos de calificación de 70% para el Tutor Externo y de 30% del Tutor Interno.</w:t>
      </w:r>
    </w:p>
    <w:p w:rsidR="00B8244A" w:rsidRDefault="00B8244A"/>
    <w:sectPr w:rsidR="00B824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8D" w:rsidRDefault="0037368D" w:rsidP="009745FC">
      <w:pPr>
        <w:spacing w:after="0" w:line="240" w:lineRule="auto"/>
      </w:pPr>
      <w:r>
        <w:separator/>
      </w:r>
    </w:p>
  </w:endnote>
  <w:endnote w:type="continuationSeparator" w:id="0">
    <w:p w:rsidR="0037368D" w:rsidRDefault="0037368D" w:rsidP="0097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8D" w:rsidRDefault="0037368D" w:rsidP="009745FC">
      <w:pPr>
        <w:spacing w:after="0" w:line="240" w:lineRule="auto"/>
      </w:pPr>
      <w:r>
        <w:separator/>
      </w:r>
    </w:p>
  </w:footnote>
  <w:footnote w:type="continuationSeparator" w:id="0">
    <w:p w:rsidR="0037368D" w:rsidRDefault="0037368D" w:rsidP="0097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FC" w:rsidRDefault="009745FC" w:rsidP="009745FC">
    <w:pPr>
      <w:pStyle w:val="Encabezado"/>
      <w:jc w:val="center"/>
    </w:pPr>
    <w:r>
      <w:rPr>
        <w:noProof/>
      </w:rPr>
      <w:drawing>
        <wp:inline distT="0" distB="0" distL="0" distR="0" wp14:anchorId="583A82F0" wp14:editId="57BE03E8">
          <wp:extent cx="709200" cy="792000"/>
          <wp:effectExtent l="0" t="0" r="0" b="8255"/>
          <wp:docPr id="1" name="Imagen 1" descr="Resultado de imagen de ESCUDOS FACULTAD DERECHO U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ESCUDOS FACULTAD DERECHO U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C"/>
    <w:rsid w:val="0037368D"/>
    <w:rsid w:val="009745FC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DD91-6A87-4951-B4C4-7EA23B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FC"/>
    <w:pPr>
      <w:spacing w:after="108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5FC"/>
    <w:rPr>
      <w:rFonts w:ascii="Bookman Old Style" w:eastAsia="Bookman Old Style" w:hAnsi="Bookman Old Style" w:cs="Bookman Old Style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4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FC"/>
    <w:rPr>
      <w:rFonts w:ascii="Bookman Old Style" w:eastAsia="Bookman Old Style" w:hAnsi="Bookman Old Style" w:cs="Bookman Old Style"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2347</Characters>
  <Application>Microsoft Office Word</Application>
  <DocSecurity>0</DocSecurity>
  <Lines>19</Lines>
  <Paragraphs>5</Paragraphs>
  <ScaleCrop>false</ScaleCrop>
  <Company>EQUIPO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Iglesias Redondo</dc:creator>
  <cp:keywords/>
  <dc:description/>
  <cp:lastModifiedBy>Juan Iglesias Redondo</cp:lastModifiedBy>
  <cp:revision>1</cp:revision>
  <dcterms:created xsi:type="dcterms:W3CDTF">2020-01-22T07:56:00Z</dcterms:created>
  <dcterms:modified xsi:type="dcterms:W3CDTF">2020-01-22T07:58:00Z</dcterms:modified>
</cp:coreProperties>
</file>